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Interstate Bakeries Case Study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bookmarkStart w:id="0" w:name="_GoBack"/>
    <w:bookmarkEnd w:id="0"/>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Interstate Bakeries Case Study</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Memo to James Elesser</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There a numerous goals that Elesser, Interstate Bakeries CEO, is trying to attain with his decisions. First, Elesser believes that </w:t>
      </w:r>
      <w:r>
        <w:rPr>
          <w:rFonts w:ascii="Times New Roman" w:cs="Times New Roman" w:hAnsi="Times New Roman"/>
          <w:sz w:val="24"/>
          <w:szCs w:val="24"/>
        </w:rPr>
        <w:t>though his company is currently facing myriad challenges, it has strong brands that have the potential of propelling the company to a turnaround. Elesser believes that the firm’s brands make it different from its competitors, and for this reason, the firm can count on brand power to drive its marketing strategy.</w:t>
      </w:r>
      <w:r>
        <w:rPr>
          <w:rFonts w:ascii="Times New Roman" w:cs="Times New Roman" w:hAnsi="Times New Roman"/>
          <w:sz w:val="24"/>
          <w:szCs w:val="24"/>
        </w:rPr>
        <w:t xml:space="preserve"> </w:t>
      </w:r>
      <w:r>
        <w:rPr>
          <w:rFonts w:ascii="Times New Roman" w:cs="Times New Roman" w:hAnsi="Times New Roman"/>
          <w:sz w:val="24"/>
          <w:szCs w:val="24"/>
        </w:rPr>
        <w:t>Secondly, Elesser feels that he can use the SOUR</w:t>
      </w:r>
      <w:r>
        <w:rPr>
          <w:rFonts w:ascii="Times New Roman" w:cs="Times New Roman" w:hAnsi="Times New Roman"/>
          <w:sz w:val="24"/>
          <w:szCs w:val="24"/>
        </w:rPr>
        <w:t xml:space="preserve"> (Systems Optimization and Re-engineering)</w:t>
      </w:r>
      <w:r>
        <w:rPr>
          <w:rFonts w:ascii="Times New Roman" w:cs="Times New Roman" w:hAnsi="Times New Roman"/>
          <w:sz w:val="24"/>
          <w:szCs w:val="24"/>
        </w:rPr>
        <w:t xml:space="preserve"> initiative to</w:t>
      </w:r>
      <w:r>
        <w:rPr>
          <w:rFonts w:ascii="Times New Roman" w:cs="Times New Roman" w:hAnsi="Times New Roman"/>
          <w:sz w:val="24"/>
          <w:szCs w:val="24"/>
        </w:rPr>
        <w:t xml:space="preserve"> drive structural and cultural change in the firm and make it more efficient. </w:t>
      </w:r>
      <w:r>
        <w:rPr>
          <w:rFonts w:ascii="Times New Roman" w:cs="Times New Roman" w:hAnsi="Times New Roman"/>
          <w:sz w:val="24"/>
          <w:szCs w:val="24"/>
        </w:rPr>
        <w:t xml:space="preserve">The initiative would lead to re-engineering of business processes, reduction of infrastructural costs, greater efficiencies, and customer-responsive brand portfolio.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Intestate Bakery’s restructuring after acquisition </w:t>
      </w:r>
      <w:r>
        <w:rPr>
          <w:rFonts w:ascii="Times New Roman" w:cs="Times New Roman" w:hAnsi="Times New Roman"/>
          <w:sz w:val="24"/>
          <w:szCs w:val="24"/>
        </w:rPr>
        <w:t xml:space="preserve">did not yield the intended results because the company was facing many other challenges that could not be addressed in short time. </w:t>
      </w:r>
      <w:r>
        <w:rPr>
          <w:rFonts w:ascii="Times New Roman" w:cs="Times New Roman" w:hAnsi="Times New Roman"/>
          <w:sz w:val="24"/>
          <w:szCs w:val="24"/>
        </w:rPr>
        <w:t xml:space="preserve">After its acquisition spree of 24 companies prior to 2000, Interstate Bakeries managed to become the largest wholesaler and retailer of cake and bread in the U.S. </w:t>
      </w:r>
      <w:r>
        <w:rPr>
          <w:rFonts w:ascii="Times New Roman" w:cs="Times New Roman" w:hAnsi="Times New Roman"/>
          <w:sz w:val="24"/>
          <w:szCs w:val="24"/>
        </w:rPr>
        <w:t xml:space="preserve">After the acquisitions, Interstate Bakeries initiated a restructuring process to decentralize its operations and make general managers more accountable. </w:t>
      </w:r>
      <w:r>
        <w:rPr>
          <w:rFonts w:ascii="Times New Roman" w:cs="Times New Roman" w:hAnsi="Times New Roman"/>
          <w:sz w:val="24"/>
          <w:szCs w:val="24"/>
        </w:rPr>
        <w:t xml:space="preserve">Benefits of reorganization would be shared among the company and all its stakeholders, including employees and customers. </w:t>
      </w:r>
      <w:r>
        <w:rPr>
          <w:rFonts w:ascii="Times New Roman" w:cs="Times New Roman" w:hAnsi="Times New Roman"/>
          <w:sz w:val="24"/>
          <w:szCs w:val="24"/>
        </w:rPr>
        <w:t xml:space="preserve">However, the </w:t>
      </w:r>
      <w:r>
        <w:rPr>
          <w:rFonts w:ascii="Times New Roman" w:cs="Times New Roman" w:hAnsi="Times New Roman"/>
          <w:sz w:val="24"/>
          <w:szCs w:val="24"/>
        </w:rPr>
        <w:t>achievement of the goals of restructuring was</w:t>
      </w:r>
      <w:r>
        <w:rPr>
          <w:rFonts w:ascii="Times New Roman" w:cs="Times New Roman" w:hAnsi="Times New Roman"/>
          <w:sz w:val="24"/>
          <w:szCs w:val="24"/>
        </w:rPr>
        <w:t xml:space="preserve"> hampered by the high cost of the process and training and data entry deficiencies of the new SAP system.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Value Chain or Business Model Framework analysis</w:t>
      </w:r>
      <w:r>
        <w:rPr>
          <w:rFonts w:ascii="Times New Roman" w:cs="Times New Roman" w:hAnsi="Times New Roman"/>
          <w:sz w:val="24"/>
          <w:szCs w:val="24"/>
        </w:rPr>
        <w:t xml:space="preserve"> can help Interstate Bakeries </w:t>
      </w:r>
      <w:r>
        <w:rPr>
          <w:rFonts w:ascii="Times New Roman" w:cs="Times New Roman" w:hAnsi="Times New Roman"/>
          <w:sz w:val="24"/>
          <w:szCs w:val="24"/>
        </w:rPr>
        <w:t xml:space="preserve">in creating an understanding of the challenges it is facing and coming up with effective approaches to address these challenges. </w:t>
      </w:r>
      <w:r>
        <w:rPr>
          <w:rFonts w:ascii="Times New Roman" w:cs="Times New Roman" w:hAnsi="Times New Roman"/>
          <w:sz w:val="24"/>
          <w:szCs w:val="24"/>
        </w:rPr>
        <w:t xml:space="preserve">Business model framework or value chain analysis suggests that the </w:t>
      </w:r>
      <w:r>
        <w:rPr>
          <w:rFonts w:ascii="Times New Roman" w:cs="Times New Roman" w:hAnsi="Times New Roman"/>
          <w:sz w:val="24"/>
          <w:szCs w:val="24"/>
        </w:rPr>
        <w:t xml:space="preserve">firm has sufficient competencies and resources to address its current challenges. </w:t>
      </w:r>
      <w:r>
        <w:rPr>
          <w:rFonts w:ascii="Times New Roman" w:cs="Times New Roman" w:hAnsi="Times New Roman"/>
          <w:sz w:val="24"/>
          <w:szCs w:val="24"/>
        </w:rPr>
        <w:t xml:space="preserve">The first resource is that the firm is a powerhouse of national brand, a position that it can use for competitiveness. Secondly, Interstate has resources to commit to capital investment as a strategy for upgrading manufacturing processes, lowering costs, and improving product quality. </w:t>
      </w:r>
      <w:r>
        <w:rPr>
          <w:rFonts w:ascii="Times New Roman" w:cs="Times New Roman" w:hAnsi="Times New Roman"/>
          <w:sz w:val="24"/>
          <w:szCs w:val="24"/>
        </w:rPr>
        <w:t xml:space="preserve">The </w:t>
      </w:r>
      <w:r>
        <w:rPr>
          <w:rFonts w:ascii="Times New Roman" w:cs="Times New Roman" w:hAnsi="Times New Roman"/>
          <w:sz w:val="24"/>
          <w:szCs w:val="24"/>
        </w:rPr>
        <w:t>competencies of the firm’s management are</w:t>
      </w:r>
      <w:r>
        <w:rPr>
          <w:rFonts w:ascii="Times New Roman" w:cs="Times New Roman" w:hAnsi="Times New Roman"/>
          <w:sz w:val="24"/>
          <w:szCs w:val="24"/>
        </w:rPr>
        <w:t xml:space="preserve"> highlighted in Sullivan’s statement that “Elesser understands the business and knows the players.”</w:t>
      </w:r>
      <w:r>
        <w:rPr>
          <w:rFonts w:ascii="Times New Roman" w:cs="Times New Roman" w:hAnsi="Times New Roman"/>
          <w:sz w:val="24"/>
          <w:szCs w:val="24"/>
        </w:rPr>
        <w:t xml:space="preserve">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Interstate Bakeries’ current challenges can best be understood through conducting a SWOT analysis. </w:t>
      </w:r>
      <w:r>
        <w:rPr>
          <w:rFonts w:ascii="Times New Roman" w:cs="Times New Roman" w:hAnsi="Times New Roman"/>
          <w:sz w:val="24"/>
          <w:szCs w:val="24"/>
        </w:rPr>
        <w:t xml:space="preserve">The firm has a strong brand name, but there are internal and external forces that seen its performance dwindling in the past couple of years. The first challenge is involves </w:t>
      </w:r>
      <w:r>
        <w:rPr>
          <w:rFonts w:ascii="Times New Roman" w:cs="Times New Roman" w:hAnsi="Times New Roman"/>
          <w:sz w:val="24"/>
          <w:szCs w:val="24"/>
        </w:rPr>
        <w:t xml:space="preserve">its poor relationships with workers union. </w:t>
      </w:r>
      <w:r>
        <w:rPr>
          <w:rFonts w:ascii="Times New Roman" w:cs="Times New Roman" w:hAnsi="Times New Roman"/>
          <w:sz w:val="24"/>
          <w:szCs w:val="24"/>
        </w:rPr>
        <w:t xml:space="preserve">Several employees have filed lawsuit complaining about the company’s hostile environment and discriminative labor practices. The second challenge is high indebtedness that has resulted from recent purchase of treasuring stock. Between 1999 and 2003, stakeholder equity has been falling steadily from $604M to $326M. </w:t>
      </w:r>
      <w:r>
        <w:rPr>
          <w:rFonts w:ascii="Times New Roman" w:cs="Times New Roman" w:hAnsi="Times New Roman"/>
          <w:sz w:val="24"/>
          <w:szCs w:val="24"/>
        </w:rPr>
        <w:t xml:space="preserve">The third challenge for Interstate is high fixed costs of operation that has caused </w:t>
      </w:r>
      <w:r>
        <w:rPr>
          <w:rFonts w:ascii="Times New Roman" w:cs="Times New Roman" w:hAnsi="Times New Roman"/>
          <w:sz w:val="24"/>
          <w:szCs w:val="24"/>
        </w:rPr>
        <w:t xml:space="preserve">decline in net sales and unit volumes. Costs for energy, labor, ingredients, and packaging have also shot up and this has made it difficult for the company to predict how to adjust these costs to match inflation rates.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Despite the fact that external forces are affecting all other firms in the industry, the performance of Interstate is relatively poor. </w:t>
      </w:r>
      <w:r>
        <w:rPr>
          <w:rFonts w:ascii="Times New Roman" w:cs="Times New Roman" w:hAnsi="Times New Roman"/>
          <w:sz w:val="24"/>
          <w:szCs w:val="24"/>
        </w:rPr>
        <w:t xml:space="preserve">Competitive pressures have been piled against Interstate by more established industry players, such as Wal-Mart and Nestle. </w:t>
      </w:r>
      <w:r>
        <w:rPr>
          <w:rFonts w:ascii="Times New Roman" w:cs="Times New Roman" w:hAnsi="Times New Roman"/>
          <w:sz w:val="24"/>
          <w:szCs w:val="24"/>
        </w:rPr>
        <w:t xml:space="preserve">These competitors, many of which are downstream retailers, have grown relatively faster than Interstate Bakeries through consolidation of the retail market. </w:t>
      </w:r>
      <w:r>
        <w:rPr>
          <w:rFonts w:ascii="Times New Roman" w:cs="Times New Roman" w:hAnsi="Times New Roman"/>
          <w:sz w:val="24"/>
          <w:szCs w:val="24"/>
        </w:rPr>
        <w:t xml:space="preserve">While there are startups that are struggling like Interstate, some have fared smoothly because of posting steady profitability. </w:t>
      </w:r>
      <w:r>
        <w:rPr>
          <w:rFonts w:ascii="Times New Roman" w:cs="Times New Roman" w:hAnsi="Times New Roman"/>
          <w:sz w:val="24"/>
          <w:szCs w:val="24"/>
        </w:rPr>
        <w:t xml:space="preserve">Compared to companies like Wal-Mart, Interstate Bakeries is tiny to major in retail chains. Also, Interstate’s </w:t>
      </w:r>
      <w:r>
        <w:rPr>
          <w:rFonts w:ascii="Times New Roman" w:cs="Times New Roman" w:hAnsi="Times New Roman"/>
          <w:sz w:val="24"/>
          <w:szCs w:val="24"/>
        </w:rPr>
        <w:t xml:space="preserve">competitors have been active in the global market, a move that Interstate has failed to contemplate despite strong brand assets.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There still exist several strategic options for Interstate Bakeries. The first option would be </w:t>
      </w:r>
      <w:r>
        <w:rPr>
          <w:rFonts w:ascii="Times New Roman" w:cs="Times New Roman" w:hAnsi="Times New Roman"/>
          <w:sz w:val="24"/>
          <w:szCs w:val="24"/>
        </w:rPr>
        <w:t xml:space="preserve">pursuing its original ESL (extended shelf life) program. </w:t>
      </w:r>
      <w:r>
        <w:rPr>
          <w:rFonts w:ascii="Times New Roman" w:cs="Times New Roman" w:hAnsi="Times New Roman"/>
          <w:sz w:val="24"/>
          <w:szCs w:val="24"/>
        </w:rPr>
        <w:t xml:space="preserve">This is ESL has proved to have significant ramifications for containing the firm’s cost structures. ESL can potentially cut down distribution costs, reduce product spoilage, decrease reliance on bakeries, and offer broader product selections on retail shelves. </w:t>
      </w:r>
      <w:r>
        <w:rPr>
          <w:rFonts w:ascii="Times New Roman" w:cs="Times New Roman" w:hAnsi="Times New Roman"/>
          <w:sz w:val="24"/>
          <w:szCs w:val="24"/>
        </w:rPr>
        <w:t xml:space="preserve">ESL can also eliminate the need for low-volume, high-turnover routes without compromising the quality of products that are availed to the market. </w:t>
      </w:r>
      <w:r>
        <w:rPr>
          <w:rFonts w:ascii="Times New Roman" w:cs="Times New Roman" w:hAnsi="Times New Roman"/>
          <w:sz w:val="24"/>
          <w:szCs w:val="24"/>
        </w:rPr>
        <w:t xml:space="preserve">The second strategic option for Interstate would be </w:t>
      </w:r>
      <w:r>
        <w:rPr>
          <w:rFonts w:ascii="Times New Roman" w:cs="Times New Roman" w:hAnsi="Times New Roman"/>
          <w:sz w:val="24"/>
          <w:szCs w:val="24"/>
        </w:rPr>
        <w:t xml:space="preserve">rolling out new product lines to meet the evolving needs of customers. </w:t>
      </w:r>
      <w:r>
        <w:rPr>
          <w:rFonts w:ascii="Times New Roman" w:cs="Times New Roman" w:hAnsi="Times New Roman"/>
          <w:sz w:val="24"/>
          <w:szCs w:val="24"/>
        </w:rPr>
        <w:t xml:space="preserve">In order to reach a larger market, the firm should consider branding these new products locally or regionally. Local or regional branding makes product more appealing to customers in different geographical locations.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Interstate Bakeries has two additional options to consider: pursuing acquisitions/mergers or going </w:t>
      </w:r>
      <w:r>
        <w:rPr>
          <w:rFonts w:ascii="Times New Roman" w:cs="Times New Roman" w:hAnsi="Times New Roman"/>
          <w:sz w:val="24"/>
          <w:szCs w:val="24"/>
        </w:rPr>
        <w:t>bankrupt</w:t>
      </w:r>
      <w:r>
        <w:rPr>
          <w:rFonts w:ascii="Times New Roman" w:cs="Times New Roman" w:hAnsi="Times New Roman"/>
          <w:sz w:val="24"/>
          <w:szCs w:val="24"/>
        </w:rPr>
        <w:t xml:space="preserve">. </w:t>
      </w:r>
      <w:r>
        <w:rPr>
          <w:rFonts w:ascii="Times New Roman" w:cs="Times New Roman" w:hAnsi="Times New Roman"/>
          <w:sz w:val="24"/>
          <w:szCs w:val="24"/>
        </w:rPr>
        <w:t xml:space="preserve">One advantage of a merger is that it has the potential of giving a struggling firm a new lease of life. Historically, companies have grown through merging with others or becoming part of other larger companies. The disadvantage of a merger for profitably languishing firm like Interstate is that </w:t>
      </w:r>
      <w:r>
        <w:rPr>
          <w:rFonts w:ascii="Times New Roman" w:cs="Times New Roman" w:hAnsi="Times New Roman"/>
          <w:sz w:val="24"/>
          <w:szCs w:val="24"/>
        </w:rPr>
        <w:t xml:space="preserve">it adds a risk to successful execution of the process. </w:t>
      </w:r>
      <w:r>
        <w:rPr>
          <w:rFonts w:ascii="Times New Roman" w:cs="Times New Roman" w:hAnsi="Times New Roman"/>
          <w:sz w:val="24"/>
          <w:szCs w:val="24"/>
        </w:rPr>
        <w:t xml:space="preserve">On the other hand, filing bankruptcy is advantageous because the company would shield itself from liabilities from creditors. </w:t>
      </w:r>
      <w:r>
        <w:rPr>
          <w:rFonts w:ascii="Times New Roman" w:cs="Times New Roman" w:hAnsi="Times New Roman"/>
          <w:sz w:val="24"/>
          <w:szCs w:val="24"/>
        </w:rPr>
        <w:t xml:space="preserve">In the process, only assumes some of its liabilities from creditors, which are decided through agreements. The disadvantage of filing bankruptcy it leads a company to an end to the disappointment of stakeholders, such as employees who lose their jobs and shareholders whose investment future is rendered uncertain. </w:t>
      </w:r>
    </w:p>
    <w:p>
      <w:pPr>
        <w:pStyle w:val="style179"/>
        <w:numPr>
          <w:ilvl w:val="0"/>
          <w:numId w:val="1"/>
        </w:numPr>
        <w:spacing w:lineRule="auto" w:line="480"/>
        <w:ind w:left="0" w:firstLine="360"/>
        <w:rPr>
          <w:rFonts w:ascii="Times New Roman" w:cs="Times New Roman" w:hAnsi="Times New Roman"/>
          <w:sz w:val="24"/>
          <w:szCs w:val="24"/>
        </w:rPr>
      </w:pPr>
      <w:r>
        <w:rPr>
          <w:rFonts w:ascii="Times New Roman" w:cs="Times New Roman" w:hAnsi="Times New Roman"/>
          <w:sz w:val="24"/>
          <w:szCs w:val="24"/>
        </w:rPr>
        <w:t xml:space="preserve">The best thing for Interstate Bakeries to do is to consider merging with or becoming part of another bigger company. </w:t>
      </w:r>
      <w:r>
        <w:rPr>
          <w:rFonts w:ascii="Times New Roman" w:cs="Times New Roman" w:hAnsi="Times New Roman"/>
          <w:sz w:val="24"/>
          <w:szCs w:val="24"/>
        </w:rPr>
        <w:t xml:space="preserve">In the past, there are firms that have expressed interest to merge or acquire Interstate. In pursuing the merger or acquisition, however, Interstate should consider its plans carefully and assess how it will use its newly acquired assets to generate greater value to itself and its stakeholders. </w:t>
      </w:r>
      <w:r>
        <w:rPr>
          <w:rFonts w:ascii="Times New Roman" w:cs="Times New Roman" w:hAnsi="Times New Roman"/>
          <w:sz w:val="24"/>
          <w:szCs w:val="24"/>
        </w:rPr>
        <w:t xml:space="preserve">This plan would involve an evaluation of circumstances that has brought firm to near </w:t>
      </w:r>
      <w:r>
        <w:rPr>
          <w:rFonts w:ascii="Times New Roman" w:cs="Times New Roman" w:hAnsi="Times New Roman"/>
          <w:sz w:val="24"/>
          <w:szCs w:val="24"/>
        </w:rPr>
        <w:t>bankruptcy</w:t>
      </w:r>
      <w:r>
        <w:rPr>
          <w:rFonts w:ascii="Times New Roman" w:cs="Times New Roman" w:hAnsi="Times New Roman"/>
          <w:sz w:val="24"/>
          <w:szCs w:val="24"/>
        </w:rPr>
        <w:t xml:space="preserve">. </w:t>
      </w:r>
      <w:r>
        <w:rPr>
          <w:rFonts w:ascii="Times New Roman" w:cs="Times New Roman" w:hAnsi="Times New Roman"/>
          <w:sz w:val="24"/>
          <w:szCs w:val="24"/>
        </w:rPr>
        <w:t xml:space="preserve">These circumstances may range from competitive pressures and marketing failures to management failures and over-indebtedness.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pPr>
    </w:p>
    <w:sectPr>
      <w:headerReference w:type="default" r:id="rId2"/>
      <w:headerReference w:type="first" r:id="rId3"/>
      <w:pgSz w:w="12240" w:h="15840" w:orient="portrait"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2A87" w:usb1="80000000" w:usb2="00000008"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INTERSTATE BAKERIES CASE STUDY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INTERSTATE BAKERIES CASE STUDY</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C642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06ddab1-9275-4c6e-adee-84fc60135b5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6fb6f86-176b-4aa8-b75b-984a333470c0"/>
    <w:basedOn w:val="style65"/>
    <w:next w:val="style4098"/>
    <w:link w:val="style32"/>
    <w:uiPriority w:val="99"/>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1003</Words>
  <Pages>5</Pages>
  <Characters>5697</Characters>
  <Application>WPS Office</Application>
  <DocSecurity>0</DocSecurity>
  <Paragraphs>42</Paragraphs>
  <ScaleCrop>false</ScaleCrop>
  <Company>Client3</Company>
  <LinksUpToDate>false</LinksUpToDate>
  <CharactersWithSpaces>6711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2020-03-06T18:58:52Z</dcterms:created>
  <dc:creator>Visitor</dc:creator>
  <lastModifiedBy>STK-L21</lastModifiedBy>
  <dcterms:modified xsi:type="dcterms:W3CDTF">2020-03-06T18:58:52Z</dcterms:modified>
  <revision>68</revision>
</coreProperties>
</file>

<file path=docProps/custom.xml><?xml version="1.0" encoding="utf-8"?>
<Properties xmlns="http://schemas.openxmlformats.org/officeDocument/2006/custom-properties" xmlns:vt="http://schemas.openxmlformats.org/officeDocument/2006/docPropsVTypes"/>
</file>